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48F" w:rsidRPr="0013472F" w:rsidRDefault="002258CA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2258CA">
        <w:rPr>
          <w:rFonts w:ascii="Times New Roman" w:hAnsi="Times New Roman"/>
          <w:sz w:val="24"/>
          <w:szCs w:val="24"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763.5pt" o:ole="">
            <v:imagedata r:id="rId5" o:title=""/>
          </v:shape>
          <o:OLEObject Type="Embed" ProgID="AcroExch.Document.7" ShapeID="_x0000_i1025" DrawAspect="Content" ObjectID="_1676892233" r:id="rId6"/>
        </w:object>
      </w:r>
      <w:r w:rsidR="003F648F" w:rsidRPr="0013472F">
        <w:rPr>
          <w:rFonts w:ascii="Times New Roman" w:hAnsi="Times New Roman"/>
          <w:sz w:val="24"/>
          <w:szCs w:val="24"/>
        </w:rPr>
        <w:t>общественных объединений) и рекомендовать конкретные пути и способы решения поставленных задач.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2.3. Заявление – вид обращения, направленный на реализацию прав и интересов ДОУ. Выражая просьбу, заявление может сигнализировать и об определенных недостатках в деятельности органов, организаций (предприятий, учреждений или общественных объединений). В отличие от предложения, в нем не раскрываются пути и не предлагаются способы решения поставленных задач.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2.4. Жалоба – вид обращения, в котором идет речь о нарушении прав и интересов ДОУ. В жалобе содержится информация о нарушении прав и интересов и просьба об их восстановлении, а также обоснованная критика в адрес органов, организаций (предприятий, учреждений или общественных объединений), должностных лиц и отдельных лиц, в результате необоснованных действий которых либо необоснованного отказа в совершении действий произошло нарушение прав и интересов ДОУ.</w:t>
      </w:r>
    </w:p>
    <w:p w:rsidR="003F648F" w:rsidRPr="0013472F" w:rsidRDefault="003F648F" w:rsidP="003F648F">
      <w:pPr>
        <w:shd w:val="clear" w:color="auto" w:fill="FFFFFF"/>
        <w:spacing w:before="310" w:line="310" w:lineRule="exact"/>
        <w:ind w:left="29"/>
        <w:jc w:val="center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b/>
          <w:bCs/>
          <w:sz w:val="24"/>
          <w:szCs w:val="24"/>
        </w:rPr>
        <w:t>3. Порядок взаимодействия с правоохранительными органами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>3.1.</w:t>
      </w:r>
      <w:r w:rsidRPr="0013472F">
        <w:rPr>
          <w:rFonts w:ascii="Times New Roman" w:hAnsi="Times New Roman"/>
          <w:sz w:val="24"/>
          <w:szCs w:val="24"/>
        </w:rPr>
        <w:tab/>
        <w:t>ДОУ принимает на себя публичное обязательство</w:t>
      </w:r>
      <w:r w:rsidRPr="0013472F">
        <w:rPr>
          <w:rFonts w:ascii="Times New Roman" w:hAnsi="Times New Roman"/>
          <w:sz w:val="24"/>
          <w:szCs w:val="24"/>
        </w:rPr>
        <w:br/>
        <w:t>сообщать в соответствующие правоохранительные органы о случаях</w:t>
      </w:r>
      <w:r w:rsidRPr="0013472F">
        <w:rPr>
          <w:rFonts w:ascii="Times New Roman" w:hAnsi="Times New Roman"/>
          <w:sz w:val="24"/>
          <w:szCs w:val="24"/>
        </w:rPr>
        <w:br/>
        <w:t>совершения коррупционных правонарушений, о которых работникам</w:t>
      </w:r>
      <w:r w:rsidRPr="0013472F">
        <w:rPr>
          <w:rFonts w:ascii="Times New Roman" w:hAnsi="Times New Roman"/>
          <w:sz w:val="24"/>
          <w:szCs w:val="24"/>
        </w:rPr>
        <w:br/>
        <w:t>ДОУ  стало известно.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>3.2.</w:t>
      </w:r>
      <w:r w:rsidRPr="0013472F">
        <w:rPr>
          <w:rFonts w:ascii="Times New Roman" w:hAnsi="Times New Roman"/>
          <w:sz w:val="24"/>
          <w:szCs w:val="24"/>
        </w:rPr>
        <w:tab/>
      </w:r>
      <w:proofErr w:type="gramStart"/>
      <w:r w:rsidRPr="0013472F">
        <w:rPr>
          <w:rFonts w:ascii="Times New Roman" w:hAnsi="Times New Roman"/>
          <w:sz w:val="24"/>
          <w:szCs w:val="24"/>
        </w:rPr>
        <w:t>ДОУ принимает на себя обязательство воздерживаться от</w:t>
      </w:r>
      <w:r w:rsidRPr="0013472F">
        <w:rPr>
          <w:rFonts w:ascii="Times New Roman" w:hAnsi="Times New Roman"/>
          <w:sz w:val="24"/>
          <w:szCs w:val="24"/>
        </w:rPr>
        <w:br/>
        <w:t>каких-либо   санкций   в   отношении   своих   сотрудников,   сообщивших   в правоохранительные органы о ставшей им известной в ходе выполнения трудовых обязанностей информации о подготовке или совершении коррупционного правонарушения.</w:t>
      </w:r>
      <w:proofErr w:type="gramEnd"/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pacing w:val="-3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3.3. Ответственность за своевременное обращение в правоохранительные органы о подготовке или совершении коррупционного правонарушения возлагается на лиц  ответственных за профилактику коррупционных и иных правонарушений в ДОУ.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pacing w:val="-3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 xml:space="preserve">3.4. </w:t>
      </w:r>
      <w:r w:rsidRPr="0013472F">
        <w:rPr>
          <w:rFonts w:ascii="Times New Roman" w:hAnsi="Times New Roman"/>
          <w:sz w:val="24"/>
          <w:szCs w:val="24"/>
        </w:rPr>
        <w:t>Администрация ДОУ и его сотрудники обязуется оказывать поддержку в выявлении и расследовании правоохранительными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pacing w:val="-3"/>
          <w:sz w:val="24"/>
          <w:szCs w:val="24"/>
        </w:rPr>
        <w:t xml:space="preserve">3.5. </w:t>
      </w:r>
      <w:r w:rsidRPr="0013472F">
        <w:rPr>
          <w:rFonts w:ascii="Times New Roman" w:hAnsi="Times New Roman"/>
          <w:sz w:val="24"/>
          <w:szCs w:val="24"/>
        </w:rPr>
        <w:t>Администрация ДОУ обязуется не допускать вмешательства в выполнение служебных обязанностей должностными лицами судебных или правоохранительных органов.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3.6.  Все письменные обращения к представителям правоохранительных органов  готовятся инициаторами обращений – сотрудниками ДОУ, с обязательным участием заведующего ДОУ.</w:t>
      </w:r>
    </w:p>
    <w:p w:rsidR="003F648F" w:rsidRPr="0013472F" w:rsidRDefault="003F648F" w:rsidP="003F648F">
      <w:pPr>
        <w:pStyle w:val="a4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3.7.   Заведующий ДОУ и ответственные  за предотвращение коррупционных нарушений лица несут персональную ответственность за эффективность осуществления соответствующего взаимодействия.</w:t>
      </w:r>
    </w:p>
    <w:p w:rsidR="003F648F" w:rsidRPr="0013472F" w:rsidRDefault="003F648F" w:rsidP="003F648F">
      <w:pPr>
        <w:pStyle w:val="a4"/>
        <w:rPr>
          <w:rFonts w:ascii="Times New Roman" w:hAnsi="Times New Roman"/>
          <w:spacing w:val="-4"/>
          <w:sz w:val="24"/>
          <w:szCs w:val="24"/>
        </w:rPr>
      </w:pPr>
    </w:p>
    <w:p w:rsidR="003F648F" w:rsidRPr="0013472F" w:rsidRDefault="003F648F" w:rsidP="003F648F">
      <w:pPr>
        <w:pStyle w:val="a4"/>
        <w:jc w:val="center"/>
        <w:rPr>
          <w:rFonts w:ascii="Times New Roman" w:hAnsi="Times New Roman"/>
          <w:b/>
          <w:bCs/>
          <w:sz w:val="24"/>
          <w:szCs w:val="24"/>
        </w:rPr>
      </w:pPr>
      <w:r w:rsidRPr="0013472F">
        <w:rPr>
          <w:rFonts w:ascii="Times New Roman" w:hAnsi="Times New Roman"/>
          <w:b/>
          <w:bCs/>
          <w:spacing w:val="-8"/>
          <w:sz w:val="24"/>
          <w:szCs w:val="24"/>
        </w:rPr>
        <w:t>4.</w:t>
      </w:r>
      <w:r w:rsidRPr="0013472F">
        <w:rPr>
          <w:rFonts w:ascii="Times New Roman" w:hAnsi="Times New Roman"/>
          <w:b/>
          <w:bCs/>
          <w:sz w:val="24"/>
          <w:szCs w:val="24"/>
        </w:rPr>
        <w:t>Формы взаимодействия с правоохранительными органами</w:t>
      </w:r>
    </w:p>
    <w:p w:rsidR="003F648F" w:rsidRPr="0013472F" w:rsidRDefault="003F648F" w:rsidP="003F648F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4.1.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4.2.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 xml:space="preserve">4.3.  Взаимное содействие по обмену информацией, консультаций, правовой помощи и мероприятий по предотвращению возникновения </w:t>
      </w:r>
      <w:proofErr w:type="spellStart"/>
      <w:r w:rsidRPr="0013472F">
        <w:rPr>
          <w:rFonts w:ascii="Times New Roman" w:hAnsi="Times New Roman"/>
          <w:sz w:val="24"/>
          <w:szCs w:val="24"/>
        </w:rPr>
        <w:t>коррупциогенных</w:t>
      </w:r>
      <w:proofErr w:type="spellEnd"/>
      <w:r w:rsidRPr="0013472F">
        <w:rPr>
          <w:rFonts w:ascii="Times New Roman" w:hAnsi="Times New Roman"/>
          <w:sz w:val="24"/>
          <w:szCs w:val="24"/>
        </w:rPr>
        <w:t xml:space="preserve"> факторов.</w:t>
      </w:r>
    </w:p>
    <w:p w:rsidR="003F648F" w:rsidRPr="0013472F" w:rsidRDefault="003F648F" w:rsidP="003F648F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4.4. Сотрудничество может осуществляться и в других формах, которые соответствуют задачам настоящего Положения.</w:t>
      </w:r>
    </w:p>
    <w:p w:rsidR="003F648F" w:rsidRDefault="003F648F" w:rsidP="003F648F">
      <w:pPr>
        <w:shd w:val="clear" w:color="auto" w:fill="FFFFFF"/>
        <w:tabs>
          <w:tab w:val="left" w:pos="281"/>
        </w:tabs>
        <w:spacing w:before="310" w:line="310" w:lineRule="exact"/>
        <w:ind w:left="22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</w:p>
    <w:p w:rsidR="003F648F" w:rsidRDefault="003F648F" w:rsidP="003F648F">
      <w:pPr>
        <w:shd w:val="clear" w:color="auto" w:fill="FFFFFF"/>
        <w:tabs>
          <w:tab w:val="left" w:pos="281"/>
        </w:tabs>
        <w:spacing w:before="310" w:line="310" w:lineRule="exact"/>
        <w:ind w:left="22"/>
        <w:jc w:val="center"/>
        <w:rPr>
          <w:rFonts w:ascii="Times New Roman" w:hAnsi="Times New Roman"/>
          <w:b/>
          <w:bCs/>
          <w:spacing w:val="-15"/>
          <w:sz w:val="24"/>
          <w:szCs w:val="24"/>
        </w:rPr>
      </w:pPr>
    </w:p>
    <w:p w:rsidR="003F648F" w:rsidRPr="0013472F" w:rsidRDefault="003F648F" w:rsidP="003F648F">
      <w:pPr>
        <w:shd w:val="clear" w:color="auto" w:fill="FFFFFF"/>
        <w:tabs>
          <w:tab w:val="left" w:pos="281"/>
        </w:tabs>
        <w:spacing w:before="310" w:line="310" w:lineRule="exact"/>
        <w:ind w:left="22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13472F">
        <w:rPr>
          <w:rFonts w:ascii="Times New Roman" w:hAnsi="Times New Roman"/>
          <w:b/>
          <w:bCs/>
          <w:spacing w:val="-15"/>
          <w:sz w:val="24"/>
          <w:szCs w:val="24"/>
        </w:rPr>
        <w:t>5.</w:t>
      </w:r>
      <w:r w:rsidRPr="0013472F">
        <w:rPr>
          <w:rFonts w:ascii="Times New Roman" w:hAnsi="Times New Roman"/>
          <w:b/>
          <w:bCs/>
          <w:sz w:val="24"/>
          <w:szCs w:val="24"/>
        </w:rPr>
        <w:tab/>
        <w:t>Заключительные положения</w:t>
      </w:r>
    </w:p>
    <w:p w:rsidR="003F648F" w:rsidRPr="0013472F" w:rsidRDefault="003F648F" w:rsidP="003F648F">
      <w:pPr>
        <w:pStyle w:val="a3"/>
        <w:widowControl w:val="0"/>
        <w:numPr>
          <w:ilvl w:val="1"/>
          <w:numId w:val="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310" w:lineRule="exact"/>
        <w:ind w:left="0" w:right="29" w:firstLine="0"/>
        <w:jc w:val="both"/>
        <w:rPr>
          <w:spacing w:val="-7"/>
        </w:rPr>
      </w:pPr>
      <w:r w:rsidRPr="0013472F">
        <w:t>Внесение изменений и дополнений в настоящее Положение осуществляется путём подготовки проекта о внесении изменений и дополнений.</w:t>
      </w:r>
    </w:p>
    <w:p w:rsidR="003F648F" w:rsidRPr="0013472F" w:rsidRDefault="003F648F" w:rsidP="003F648F">
      <w:pPr>
        <w:pStyle w:val="a3"/>
        <w:widowControl w:val="0"/>
        <w:numPr>
          <w:ilvl w:val="1"/>
          <w:numId w:val="1"/>
        </w:numPr>
        <w:shd w:val="clear" w:color="auto" w:fill="FFFFFF"/>
        <w:autoSpaceDE w:val="0"/>
        <w:autoSpaceDN w:val="0"/>
        <w:adjustRightInd w:val="0"/>
        <w:spacing w:line="310" w:lineRule="exact"/>
        <w:ind w:left="0" w:right="14" w:firstLine="0"/>
        <w:jc w:val="both"/>
        <w:rPr>
          <w:spacing w:val="-5"/>
        </w:rPr>
      </w:pPr>
      <w:r w:rsidRPr="0013472F">
        <w:t>Утверждение вносимых изменений и дополнений в Положение осуществля</w:t>
      </w:r>
      <w:r w:rsidRPr="0013472F">
        <w:softHyphen/>
        <w:t>ется после принятия решения общего собрания ДОУ с последующим утверждением приказом по образовательному учреждению, либо по представлению правоохранительных органов.</w:t>
      </w:r>
    </w:p>
    <w:p w:rsidR="003F648F" w:rsidRPr="0013472F" w:rsidRDefault="003F648F" w:rsidP="003F648F">
      <w:pPr>
        <w:shd w:val="clear" w:color="auto" w:fill="FFFFFF"/>
        <w:spacing w:line="310" w:lineRule="exact"/>
        <w:ind w:left="58"/>
        <w:jc w:val="both"/>
        <w:rPr>
          <w:rFonts w:ascii="Times New Roman" w:hAnsi="Times New Roman"/>
          <w:sz w:val="24"/>
          <w:szCs w:val="24"/>
        </w:rPr>
      </w:pPr>
      <w:r w:rsidRPr="0013472F">
        <w:rPr>
          <w:rFonts w:ascii="Times New Roman" w:hAnsi="Times New Roman"/>
          <w:sz w:val="24"/>
          <w:szCs w:val="24"/>
        </w:rPr>
        <w:t>5.3. Настоящее положение подлежит обязательному опубликованию на официальном сайте образовательного учреждения в сети Интернет.</w:t>
      </w:r>
    </w:p>
    <w:p w:rsidR="003F648F" w:rsidRDefault="003F648F" w:rsidP="003F648F">
      <w:pPr>
        <w:shd w:val="clear" w:color="auto" w:fill="FFFFFF"/>
        <w:tabs>
          <w:tab w:val="left" w:pos="547"/>
        </w:tabs>
        <w:spacing w:before="7" w:line="310" w:lineRule="exact"/>
        <w:ind w:left="43"/>
        <w:jc w:val="both"/>
      </w:pPr>
    </w:p>
    <w:p w:rsidR="003F648F" w:rsidRDefault="003F648F" w:rsidP="003F648F"/>
    <w:p w:rsidR="00594EFB" w:rsidRDefault="00594EFB"/>
    <w:sectPr w:rsidR="00594EFB" w:rsidSect="00834797">
      <w:pgSz w:w="11909" w:h="16834"/>
      <w:pgMar w:top="851" w:right="851" w:bottom="567" w:left="1418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F0EDF"/>
    <w:multiLevelType w:val="multilevel"/>
    <w:tmpl w:val="66006F5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F648F"/>
    <w:rsid w:val="002258CA"/>
    <w:rsid w:val="003F648F"/>
    <w:rsid w:val="00594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648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3F648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570</Words>
  <Characters>3250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2021-03-10T06:03:00Z</dcterms:created>
  <dcterms:modified xsi:type="dcterms:W3CDTF">2021-03-10T06:37:00Z</dcterms:modified>
</cp:coreProperties>
</file>